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9956A0" w:rsidRPr="009956A0" w:rsidRDefault="009956A0" w:rsidP="006E5FDF">
      <w:pPr>
        <w:rPr>
          <w:rFonts w:asciiTheme="majorHAnsi" w:hAnsiTheme="majorHAnsi" w:cstheme="majorHAnsi"/>
          <w:color w:val="4472C4" w:themeColor="accent1"/>
          <w:sz w:val="36"/>
        </w:rPr>
      </w:pPr>
      <w:r>
        <w:rPr>
          <w:rFonts w:asciiTheme="majorHAnsi" w:hAnsiTheme="majorHAnsi" w:cstheme="majorHAnsi"/>
          <w:color w:val="4472C4" w:themeColor="accent1"/>
          <w:sz w:val="36"/>
        </w:rPr>
        <w:t>Module 3: Planning</w:t>
      </w:r>
    </w:p>
    <w:p w:rsidR="009956A0" w:rsidRDefault="009956A0" w:rsidP="006E5FDF">
      <w:pPr>
        <w:rPr>
          <w:rFonts w:asciiTheme="majorHAnsi" w:hAnsiTheme="majorHAnsi" w:cstheme="majorHAnsi"/>
          <w:color w:val="4472C4" w:themeColor="accent1"/>
          <w:sz w:val="32"/>
        </w:rPr>
      </w:pPr>
    </w:p>
    <w:p w:rsidR="00153824" w:rsidRPr="009956A0" w:rsidRDefault="002D414E" w:rsidP="006E5FDF">
      <w:pPr>
        <w:rPr>
          <w:rFonts w:cstheme="majorHAnsi"/>
          <w:color w:val="000000" w:themeColor="text1"/>
          <w:szCs w:val="22"/>
        </w:rPr>
      </w:pPr>
      <w:r w:rsidRPr="006E5FDF">
        <w:rPr>
          <w:rFonts w:asciiTheme="majorHAnsi" w:hAnsiTheme="majorHAnsi" w:cstheme="majorHAnsi"/>
          <w:color w:val="4472C4" w:themeColor="accent1"/>
          <w:sz w:val="32"/>
        </w:rPr>
        <w:t>Thinking about</w:t>
      </w:r>
      <w:r w:rsidR="00B201C2" w:rsidRPr="006E5FDF">
        <w:rPr>
          <w:rFonts w:asciiTheme="majorHAnsi" w:hAnsiTheme="majorHAnsi" w:cstheme="majorHAnsi"/>
          <w:color w:val="4472C4" w:themeColor="accent1"/>
          <w:sz w:val="32"/>
        </w:rPr>
        <w:t xml:space="preserve"> challenge</w:t>
      </w:r>
      <w:r w:rsidR="006E5FDF">
        <w:rPr>
          <w:rFonts w:asciiTheme="majorHAnsi" w:hAnsiTheme="majorHAnsi" w:cstheme="majorHAnsi"/>
          <w:color w:val="4472C4" w:themeColor="accent1"/>
          <w:sz w:val="32"/>
        </w:rPr>
        <w:t xml:space="preserve"> </w:t>
      </w:r>
      <w:r w:rsidR="006E5FDF" w:rsidRPr="009956A0">
        <w:rPr>
          <w:rFonts w:cstheme="majorHAnsi"/>
          <w:color w:val="000000" w:themeColor="text1"/>
          <w:szCs w:val="22"/>
        </w:rPr>
        <w:t xml:space="preserve">(based on </w:t>
      </w:r>
      <w:r w:rsidR="00325B34" w:rsidRPr="009956A0">
        <w:rPr>
          <w:rFonts w:cstheme="majorHAnsi"/>
          <w:color w:val="000000" w:themeColor="text1"/>
          <w:szCs w:val="22"/>
        </w:rPr>
        <w:t>an idea generated by the National Strategies: Science)</w:t>
      </w:r>
    </w:p>
    <w:p w:rsidR="000156CD" w:rsidRPr="009956A0" w:rsidRDefault="000156CD"/>
    <w:p w:rsidR="000156CD" w:rsidRPr="009956A0" w:rsidRDefault="000156CD"/>
    <w:p w:rsidR="000156CD" w:rsidRPr="009956A0" w:rsidRDefault="000156CD"/>
    <w:bookmarkStart w:id="0" w:name="_GoBack"/>
    <w:bookmarkEnd w:id="0"/>
    <w:p w:rsidR="00B201C2" w:rsidRPr="009956A0" w:rsidRDefault="002B1B80">
      <w:r w:rsidRPr="002B1B80">
        <w:rPr>
          <w:noProof/>
        </w:rPr>
      </w:r>
      <w:r>
        <w:rPr>
          <w:noProof/>
        </w:rPr>
        <w:pict>
          <v:group id="Group 11" o:spid="_x0000_s1026" style="width:460pt;height:327pt;mso-position-horizontal-relative:char;mso-position-vertical-relative:line" coordsize="58420,415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fT3OgUAAM4hAAAOAAAAZHJzL2Uyb0RvYy54bWzsWttu4zYQfS/QfyD03ti6W0acRZo0aYF0&#10;N2hS7DMjS7ZQiVRJOrb36ztDipIT23HtosEi0IstUrxpeM7hzEjnn1ZVSZ4zIQvOJo57NnRIxlI+&#10;Ldhs4vz5ePPTyCFSUTalJWfZxFln0vl08eMP58t6nHl8zstpJggMwuR4WU+cuVL1eDCQ6TyrqDzj&#10;dcbgZs5FRRUUxWwwFXQJo1flwBsOo8GSi2kteJpJCbXX5qZzocfP8yxVX/JcZoqUEwfWpvSv0L9P&#10;+Du4OKfjmaD1vEibZdATVlHRgsGk7VDXVFGyEMXWUFWRCi55rs5SXg14nhdppp8BnsYdvnqaW8EX&#10;tX6W2Xg5q1szgWlf2enkYdPPz/eCFFPYO9chjFawR3paAmUwzrKejaHNragf6nvRVMxMCZ93lYsK&#10;/+FJyEqbdd2aNVspkkJlOApgq8D6KdwL3NBLoKANn85hd7b6pfNfDvQc2IkHuL52OcsaQCQ7O8n/&#10;ZqeHOa0zbX6JNrB2smZ6UIIWs7kiV5wxABoXpDGZbn7FGnvJsQTTWWORvCzqX8HcGi6N2Vw38LWF&#10;to3nerE1nR/EyciYrjUAHddCqtuMVwQvJk5ZMFwzHdPnO6nAytDUNoECmsgsR1+pdZlh45L9keUA&#10;A9gtX/fWBMyuSkGeKVCHpmnGlI+7BuPp1tgtL8qy7Tg83LFpj10zTc62s3e4c9tDz8yZajtXBeNi&#10;1wBqpXcElpyb9tYC5rnRBE98utYbpU0D6EHMvwOMvDdg5BnmnQCjMNRoARj5QRS7lmeWiUHouUBF&#10;w0SDLLOjlsYWKT2YAKKvOPAdg8l/A0yatAhpkLA9moSEapTID5MAYUMAQp4btkptEdRgxx8GoERa&#10;xU+VIpQRnFjyspjegJDoAp77neygybG6XFS/86mRohDmbY4PqMbzQytUWw3raTdOq9WLCRDg11TO&#10;TSe5llhoZc3Kg9brfQJpltTOsSmQVm2OFkjbcb9AvqGutvPHEsjgDUwHpwpkGCNuNbrdKPJRLLUj&#10;YuHtj7zuvPXCoId4R0bjA1iw9RA/xpPf7UqGFuKPiL+f+YqEG8BGh5uoFVSjtwgw1YK04UpuyLY3&#10;HHkW2HGQgDP5EtexH0WIe/TAQ98/iGsB/qxW3p1epJVuxlG3rU/4r8Rzp583/ettVO1U3FLZTkeK&#10;ZjfbCYLZdd7rUarV06rZLeNcEsFN3Cnr9KaAA+iOSnVPBQSasCUQPKsv8JOXfDlxeHPlkDkX33bV&#10;Y3uIa+CuQ5YQuE4c+feCiswh5W8MIp7EDQIYVulCEMYeFMTmnafNO2xRXXFw8CH4g9XpS2yvSnuZ&#10;C159hRj7EmeFW5SlMPfEUfbySplwGmL0NLu81I0gtq2pumMPdWojHTx4H1dfqagb31IB5j9zS4yt&#10;eMW0RYgzfrlQPC90MIMcMFZt4PZ+Hnu0xdbIshJcq2PYGniJp+kIbIwjHRu/OIV6tnanTke4/4+t&#10;Jv9hN7Mn7QcibbxF2tju85Gk9YbgPOIZipGRD4dsf8bqfNHOwOTdWNumSnrWfiDWwksDk4puHePR&#10;iawNvAg8IMtaT+c2+rMWnbQd6ZZ3Y22bk+pZ+4FYm2yxNjmVtZHXhrN+GPhb8azruUmbyI6GCXrT&#10;Jg7dk8k+FNC+SBK+yu11keaLViUjELBFfmi4dCAYxqhQ+5lt7qrH/gfCvgtHzKsjC6qaNMCRnqY5&#10;rfzR1usbd5h4HeqDuElf7s/Afz+obxNbPerfB/X6zTh8NKBfgTQfOOBXCZtlnULpPsO4+AcAAP//&#10;AwBQSwMEFAAGAAgAAAAhAIZsZwfgAAAACgEAAA8AAABkcnMvZG93bnJldi54bWxMj09Lw0AQxe+C&#10;32EZwZvdRG2xaTal1D+nItgK0ts0mSah2dmQ3Sbpt3f0opcHw2Pee790OdpG9dT52rGBeBKBIs5d&#10;UXNp4HP3evcEygfkAhvHZOBCHpbZ9VWKSeEG/qB+G0olIewTNFCF0CZa+7wii37iWmLxjq6zGOTs&#10;Sl10OEi4bfR9FM20xZqlocKW1hXlp+3ZGngbcFg9xC/95nRcX/a76fvXJiZjbm/G54XIagEq0Bj+&#10;PuCHQfZDJsMO7syFV40BoQm/Kt5c+kAdDMymjxHoLNX/EbJvAAAA//8DAFBLAQItABQABgAIAAAA&#10;IQC2gziS/gAAAOEBAAATAAAAAAAAAAAAAAAAAAAAAABbQ29udGVudF9UeXBlc10ueG1sUEsBAi0A&#10;FAAGAAgAAAAhADj9If/WAAAAlAEAAAsAAAAAAAAAAAAAAAAALwEAAF9yZWxzLy5yZWxzUEsBAi0A&#10;FAAGAAgAAAAhAFTN9Pc6BQAAziEAAA4AAAAAAAAAAAAAAAAALgIAAGRycy9lMm9Eb2MueG1sUEsB&#10;Ai0AFAAGAAgAAAAhAIZsZwfgAAAACgEAAA8AAAAAAAAAAAAAAAAAlAcAAGRycy9kb3ducmV2Lnht&#10;bFBLBQYAAAAABAAEAPMAAAChCAAAAABuaHQNDQpiRkJMQlFZQUFBQUFCQUFFQVBNQUFBQ2hDQW==&#10;">
            <v:line id="Straight Connector 1" o:spid="_x0000_s1027" style="position:absolute;flip:x;visibility:visible;mso-wrap-style:square" from="11430,0" to="11557,34798" o:connectortype="straight" strokecolor="#a5a5a5 [3206]" strokeweight="1.5pt">
              <v:stroke joinstyle="miter"/>
            </v:line>
            <v:line id="Straight Connector 2" o:spid="_x0000_s1028" style="position:absolute;flip:x;visibility:visible;mso-wrap-style:square" from="11557,34671" to="56769,347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MhVIxAAAAN8AAAAPAAAAZHJzL2Rvd25yZXYueG1sRI/RasJA&#10;EEXfC/7DMkLf6qaBSomuYhWLBV8a/YAhOybR7GzIrib9+44g+DLMcLlnOPPl4Bp1oy7Ung28TxJQ&#10;xIW3NZcGjoft2yeoEJEtNp7JwB8FWC5GL3PMrO/5l255LJVAOGRooIqxzbQORUUOw8S3xJKdfOcw&#10;ytmV2nbYC9w1Ok2SqXZYs3yosKV1RcUlvzqhnNv9Zr8996dvWXTqdj8fX96Y1/GwmclYzUBFGuKz&#10;8UDsrIEU7j7iAnrxDwAA//8DAFBLAQItABQABgAIAAAAIQDb4fbL7gAAAIUBAAATAAAAAAAAAAAA&#10;AAAAAAAAAABbQ29udGVudF9UeXBlc10ueG1sUEsBAi0AFAAGAAgAAAAhAFr0LFu/AAAAFQEAAAsA&#10;AAAAAAAAAAAAAAAAHwEAAF9yZWxzLy5yZWxzUEsBAi0AFAAGAAgAAAAhAEwyFUjEAAAA3wAAAA8A&#10;AAAAAAAAAAAAAAAABwIAAGRycy9kb3ducmV2LnhtbFBLBQYAAAAAAwADALcAAAD4AgAAAABBQWdB&#10;QUFBaE==&#10;" strokecolor="#a5a5a5 [3206]" strokeweight="1.5pt">
              <v:stroke joinstyle="miter"/>
            </v:line>
            <v:line id="Straight Connector 3" o:spid="_x0000_s1029" style="position:absolute;visibility:visible;mso-wrap-style:square" from="35941,2159" to="35941,326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2EEhxwAAAN8AAAAPAAAAZHJzL2Rvd25yZXYueG1sRI9Ba8JA&#10;FITvBf/D8gQvRTdVkBBdRaxie+ihKp4f2WcSzL6Nu6sm/vpuodDLwDDMN8x82Zpa3Mn5yrKCt1EC&#10;gji3uuJCwfGwHaYgfEDWWFsmBR15WC56L3PMtH3wN933oRARwj5DBWUITSalz0sy6Ee2IY7Z2TqD&#10;IVpXSO3wEeGmluMkmUqDFceFEhtal5Rf9jejYPp03ek5Ob2Ov4LuNp8y3V23qVKDfvs+i7KagQjU&#10;hv/GH+JDK5jA75/4BeTiBwAA//8DAFBLAQItABQABgAIAAAAIQDb4fbL7gAAAIUBAAATAAAAAAAA&#10;AAAAAAAAAAAAAABbQ29udGVudF9UeXBlc10ueG1sUEsBAi0AFAAGAAgAAAAhAFr0LFu/AAAAFQEA&#10;AAsAAAAAAAAAAAAAAAAAHwEAAF9yZWxzLy5yZWxzUEsBAi0AFAAGAAgAAAAhAMXYQSHHAAAA3wAA&#10;AA8AAAAAAAAAAAAAAAAABwIAAGRycy9kb3ducmV2LnhtbFBLBQYAAAAAAwADALcAAAD7AgAAAABH&#10;QUFnQUFBQU==&#10;" strokecolor="gray [1629]" strokeweight=".5pt">
              <v:stroke dashstyle="3 1" joinstyle="miter"/>
            </v:line>
            <v:line id="Straight Connector 4" o:spid="_x0000_s1030" style="position:absolute;flip:x;visibility:visible;mso-wrap-style:square" from="15748,16637" to="53975,168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t5rFxAAAAN8AAAAPAAAAZHJzL2Rvd25yZXYueG1sRI9Pi8Iw&#10;FMTvC36H8ARva+qiq1ajyIrsHv2H50fzbIvNS0liW/fTm4UFLwPDML9hluvOVKIh50vLCkbDBARx&#10;ZnXJuYLzafc+A+EDssbKMil4kIf1qve2xFTblg/UHEMuIoR9igqKEOpUSp8VZNAPbU0cs6t1BkO0&#10;LpfaYRvhppIfSfIpDZYcFwqs6aug7Ha8GwVzvDQn/m1p31zcZK+/p12VT5Ua9LvtIspmASJQF16N&#10;f8SPVjCGvz/xC8jVEwAA//8DAFBLAQItABQABgAIAAAAIQDb4fbL7gAAAIUBAAATAAAAAAAAAAAA&#10;AAAAAAAAAABbQ29udGVudF9UeXBlc10ueG1sUEsBAi0AFAAGAAgAAAAhAFr0LFu/AAAAFQEAAAsA&#10;AAAAAAAAAAAAAAAAHwEAAF9yZWxzLy5yZWxzUEsBAi0AFAAGAAgAAAAhABG3msXEAAAA3wAAAA8A&#10;AAAAAAAAAAAAAAAABwIAAGRycy9kb3ducmV2LnhtbFBLBQYAAAAAAwADALcAAAD4AgAAAABBQWdB&#10;QUFBaE==&#10;" strokecolor="gray [1629]" strokeweight=".5pt">
              <v:stroke dashstyle="3 1" joinstyle="miter"/>
            </v:line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5" o:spid="_x0000_s1031" type="#_x0000_t202" style="position:absolute;left:20828;top:7493;width:7366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2FpiyAAAAN8AAAAPAAAAZHJzL2Rvd25yZXYueG1sRI/dasJA&#10;FITvC77DcgRvim4arEh0FasI1hbFP7w9ZI9JMHs2ZFeNb98tFHozMAzzDTOeNqYUd6pdYVnBWy8C&#10;QZxaXXCm4HhYdocgnEfWWFomBU9yMJ20XsaYaPvgHd33PhMBwi5BBbn3VSKlS3My6Hq2Ig7ZxdYG&#10;fbB1JnWNjwA3pYyjaCANFhwWcqxonlN63d+Mgr48249qbtLv09l+rbevcbH5jJXqtJvFKMhsBMJT&#10;4/8bf4iVVvAOv3/CF5CTHwAAAP//AwBQSwECLQAUAAYACAAAACEA2+H2y+4AAACFAQAAEwAAAAAA&#10;AAAAAAAAAAAAAAAAW0NvbnRlbnRfVHlwZXNdLnhtbFBLAQItABQABgAIAAAAIQBa9CxbvwAAABUB&#10;AAALAAAAAAAAAAAAAAAAAB8BAABfcmVscy8ucmVsc1BLAQItABQABgAIAAAAIQBq2FpiyAAAAN8A&#10;AAAPAAAAAAAAAAAAAAAAAAcCAABkcnMvZG93bnJldi54bWxQSwUGAAAAAAMAAwC3AAAA/AIAAAAA&#10;Z0FJQUFBQUl=&#10;" fillcolor="white [3201]" stroked="f" strokeweight="1pt">
              <v:textbox>
                <w:txbxContent>
                  <w:p w:rsidR="00B201C2" w:rsidRPr="00B201C2" w:rsidRDefault="00B201C2" w:rsidP="00B201C2">
                    <w:pPr>
                      <w:jc w:val="center"/>
                      <w:rPr>
                        <w:sz w:val="44"/>
                      </w:rPr>
                    </w:pPr>
                    <w:r w:rsidRPr="00B201C2">
                      <w:rPr>
                        <w:sz w:val="44"/>
                      </w:rPr>
                      <w:t>A</w:t>
                    </w:r>
                  </w:p>
                </w:txbxContent>
              </v:textbox>
            </v:shape>
            <v:shape id="Text Box 6" o:spid="_x0000_s1032" type="#_x0000_t202" style="position:absolute;left:42926;top:7620;width:7366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sQVxwAAAN8AAAAPAAAAZHJzL2Rvd25yZXYueG1sRI/dasJA&#10;FITvBd9hOYI3RTcNIhJdxVoKakXxD28P2WMSzJ4N2VXTt+8WCt4MDMN8w0xmjSnFg2pXWFbw3o9A&#10;EKdWF5wpOB2/eiMQziNrLC2Tgh9yMJu2WxNMtH3ynh4Hn4kAYZeggtz7KpHSpTkZdH1bEYfsamuD&#10;Ptg6k7rGZ4CbUsZRNJQGCw4LOVa0yCm9He5GwUBe7Ee1MOnmfLHf691bXGxXsVLdTvM5DjIfg/DU&#10;+FfjH7HUCobw9yd8ATn9BQAA//8DAFBLAQItABQABgAIAAAAIQDb4fbL7gAAAIUBAAATAAAAAAAA&#10;AAAAAAAAAAAAAABbQ29udGVudF9UeXBlc10ueG1sUEsBAi0AFAAGAAgAAAAhAFr0LFu/AAAAFQEA&#10;AAsAAAAAAAAAAAAAAAAAHwEAAF9yZWxzLy5yZWxzUEsBAi0AFAAGAAgAAAAhAJoKxBXHAAAA3wAA&#10;AA8AAAAAAAAAAAAAAAAABwIAAGRycy9kb3ducmV2LnhtbFBLBQYAAAAAAwADALcAAAD7AgAAAABH&#10;QUFnQUFBQU==&#10;" fillcolor="white [3201]" stroked="f" strokeweight="1pt">
              <v:textbox>
                <w:txbxContent>
                  <w:p w:rsidR="00B201C2" w:rsidRPr="00B201C2" w:rsidRDefault="00B201C2" w:rsidP="00B201C2">
                    <w:pPr>
                      <w:jc w:val="center"/>
                      <w:rPr>
                        <w:sz w:val="44"/>
                      </w:rPr>
                    </w:pPr>
                    <w:r>
                      <w:rPr>
                        <w:sz w:val="44"/>
                      </w:rPr>
                      <w:t>B</w:t>
                    </w:r>
                  </w:p>
                </w:txbxContent>
              </v:textbox>
            </v:shape>
            <v:shape id="Text Box 7" o:spid="_x0000_s1033" type="#_x0000_t202" style="position:absolute;left:20574;top:23749;width:7366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RmGOyAAAAN8AAAAPAAAAZHJzL2Rvd25yZXYueG1sRI/dasJA&#10;FITvC77DcgRvim4apEp0FasI1hbFP7w9ZI9JMHs2ZFeNb98tFHozMAzzDTOeNqYUd6pdYVnBWy8C&#10;QZxaXXCm4HhYdocgnEfWWFomBU9yMJ20XsaYaPvgHd33PhMBwi5BBbn3VSKlS3My6Hq2Ig7ZxdYG&#10;fbB1JnWNjwA3pYyj6F0aLDgs5FjRPKf0ur8ZBX15th/V3KTfp7P9Wm9f42LzGSvVaTeLUZDZCISn&#10;xv83/hArrWAAv3/CF5CTHwAAAP//AwBQSwECLQAUAAYACAAAACEA2+H2y+4AAACFAQAAEwAAAAAA&#10;AAAAAAAAAAAAAAAAW0NvbnRlbnRfVHlwZXNdLnhtbFBLAQItABQABgAIAAAAIQBa9CxbvwAAABUB&#10;AAALAAAAAAAAAAAAAAAAAB8BAABfcmVscy8ucmVsc1BLAQItABQABgAIAAAAIQD1RmGOyAAAAN8A&#10;AAAPAAAAAAAAAAAAAAAAAAcCAABkcnMvZG93bnJldi54bWxQSwUGAAAAAAMAAwC3AAAA/AIAAAAA&#10;Z0FJQUFBQUl=&#10;" fillcolor="white [3201]" stroked="f" strokeweight="1pt">
              <v:textbox>
                <w:txbxContent>
                  <w:p w:rsidR="00B201C2" w:rsidRPr="00B201C2" w:rsidRDefault="00B201C2" w:rsidP="00B201C2">
                    <w:pPr>
                      <w:jc w:val="center"/>
                      <w:rPr>
                        <w:sz w:val="44"/>
                      </w:rPr>
                    </w:pPr>
                    <w:r>
                      <w:rPr>
                        <w:sz w:val="44"/>
                      </w:rPr>
                      <w:t>C</w:t>
                    </w:r>
                  </w:p>
                </w:txbxContent>
              </v:textbox>
            </v:shape>
            <v:shape id="Text Box 8" o:spid="_x0000_s1034" type="#_x0000_t202" style="position:absolute;left:42672;top:23241;width:7366;height:5334;visibility:visible;mso-wrap-style:square;v-text-anchor:top" fillcolor="white [3201]" stroked="f" strokeweight="1pt">
              <v:textbox>
                <w:txbxContent>
                  <w:p w:rsidR="00B201C2" w:rsidRPr="00B201C2" w:rsidRDefault="00B201C2" w:rsidP="00B201C2">
                    <w:pPr>
                      <w:jc w:val="center"/>
                      <w:rPr>
                        <w:sz w:val="44"/>
                      </w:rPr>
                    </w:pPr>
                    <w:r>
                      <w:rPr>
                        <w:sz w:val="44"/>
                      </w:rPr>
                      <w:t>D</w:t>
                    </w:r>
                  </w:p>
                </w:txbxContent>
              </v:textbox>
            </v:shape>
            <v:shape id="Text Box 9" o:spid="_x0000_s1035" type="#_x0000_t202" style="position:absolute;left:46228;top:35433;width:12192;height:6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OfplygAAAN8AAAAPAAAAZHJzL2Rvd25yZXYueG1sRI9La8Mw&#10;EITvhf4HsYVcQiKnIW3qWA6hSR/0VrsPelusrW1qrYyl2s6/rwKBXgaGYb5hku1oGtFT52rLChbz&#10;CARxYXXNpYK3/GG2BuE8ssbGMik4koNtenmRYKztwK/UZ74UAcIuRgWV920spSsqMujmtiUO2bft&#10;DPpgu1LqDocAN428jqIbabDmsFBhS/cVFT/Zr1HwNS0/X9z4+D4sV8v28NTntx86V2pyNe43QXYb&#10;EJ5G/984I561gjs4/QlfQKZ/AAAA//8DAFBLAQItABQABgAIAAAAIQDb4fbL7gAAAIUBAAATAAAA&#10;AAAAAAAAAAAAAAAAAABbQ29udGVudF9UeXBlc10ueG1sUEsBAi0AFAAGAAgAAAAhAFr0LFu/AAAA&#10;FQEAAAsAAAAAAAAAAAAAAAAAHwEAAF9yZWxzLy5yZWxzUEsBAi0AFAAGAAgAAAAhABg5+mXKAAAA&#10;3wAAAA8AAAAAAAAAAAAAAAAABwIAAGRycy9kb3ducmV2LnhtbFBLBQYAAAAAAwADALcAAAD+AgAA&#10;AABBZ0FBQUFoQUJnNU==&#10;" fillcolor="white [3201]" stroked="f" strokeweight=".5pt">
              <v:textbox>
                <w:txbxContent>
                  <w:p w:rsidR="00B201C2" w:rsidRPr="00576D47" w:rsidRDefault="00B201C2">
                    <w:pPr>
                      <w:rPr>
                        <w:sz w:val="28"/>
                      </w:rPr>
                    </w:pPr>
                    <w:r w:rsidRPr="00576D47">
                      <w:rPr>
                        <w:sz w:val="28"/>
                      </w:rPr>
                      <w:t xml:space="preserve">Conceptual </w:t>
                    </w:r>
                  </w:p>
                  <w:p w:rsidR="00B201C2" w:rsidRPr="00576D47" w:rsidRDefault="00B201C2">
                    <w:pPr>
                      <w:rPr>
                        <w:sz w:val="28"/>
                      </w:rPr>
                    </w:pPr>
                    <w:r w:rsidRPr="00576D47">
                      <w:rPr>
                        <w:sz w:val="28"/>
                      </w:rPr>
                      <w:t>challenge</w:t>
                    </w:r>
                  </w:p>
                </w:txbxContent>
              </v:textbox>
            </v:shape>
            <v:shape id="Text Box 10" o:spid="_x0000_s1036" type="#_x0000_t202" style="position:absolute;top:381;width:10922;height:6477;visibility:visible;mso-wrap-style:square;v-text-anchor:top" fillcolor="white [3201]" stroked="f" strokeweight=".5pt">
              <v:textbox>
                <w:txbxContent>
                  <w:p w:rsidR="00B201C2" w:rsidRPr="00576D47" w:rsidRDefault="00B201C2" w:rsidP="00B201C2">
                    <w:pPr>
                      <w:rPr>
                        <w:sz w:val="28"/>
                      </w:rPr>
                    </w:pPr>
                    <w:r w:rsidRPr="00576D47">
                      <w:rPr>
                        <w:sz w:val="28"/>
                      </w:rPr>
                      <w:t>Procedural</w:t>
                    </w:r>
                  </w:p>
                  <w:p w:rsidR="00B201C2" w:rsidRPr="00576D47" w:rsidRDefault="00B201C2" w:rsidP="00B201C2">
                    <w:pPr>
                      <w:rPr>
                        <w:sz w:val="28"/>
                      </w:rPr>
                    </w:pPr>
                    <w:r w:rsidRPr="00576D47">
                      <w:rPr>
                        <w:sz w:val="28"/>
                      </w:rPr>
                      <w:t>challenge</w:t>
                    </w:r>
                  </w:p>
                  <w:p w:rsidR="00B201C2" w:rsidRDefault="00B201C2"/>
                </w:txbxContent>
              </v:textbox>
            </v:shape>
            <w10:wrap type="none"/>
            <w10:anchorlock/>
          </v:group>
        </w:pict>
      </w:r>
    </w:p>
    <w:p w:rsidR="00BA4D0A" w:rsidRPr="009956A0" w:rsidRDefault="00BA4D0A">
      <w:r w:rsidRPr="009956A0">
        <w:t xml:space="preserve">A practical activity may present a variety of challenges to pupils. In this </w:t>
      </w:r>
      <w:r w:rsidR="003F3AE2" w:rsidRPr="009956A0">
        <w:t>task</w:t>
      </w:r>
      <w:r w:rsidRPr="009956A0">
        <w:t xml:space="preserve">, we consider just two challenges – conceptual and procedural. </w:t>
      </w:r>
    </w:p>
    <w:p w:rsidR="00BA4D0A" w:rsidRPr="009956A0" w:rsidRDefault="00BA4D0A"/>
    <w:p w:rsidR="00BA4D0A" w:rsidRPr="009956A0" w:rsidRDefault="00BA4D0A">
      <w:pPr>
        <w:rPr>
          <w:b/>
        </w:rPr>
      </w:pPr>
      <w:r w:rsidRPr="009956A0">
        <w:rPr>
          <w:b/>
        </w:rPr>
        <w:t>Example</w:t>
      </w:r>
      <w:r w:rsidR="005C3DA8" w:rsidRPr="009956A0">
        <w:rPr>
          <w:b/>
        </w:rPr>
        <w:t>s</w:t>
      </w:r>
    </w:p>
    <w:p w:rsidR="000156CD" w:rsidRPr="009956A0" w:rsidRDefault="005C3DA8" w:rsidP="00427F85">
      <w:pPr>
        <w:pStyle w:val="ListParagraph"/>
        <w:numPr>
          <w:ilvl w:val="0"/>
          <w:numId w:val="3"/>
        </w:numPr>
      </w:pPr>
      <w:r w:rsidRPr="009956A0">
        <w:t>Setting up a microscope and slide to study and draw cheek cells is, for most pupils, more challenging procedurally than conceptually, so would go into A.</w:t>
      </w:r>
    </w:p>
    <w:p w:rsidR="005C3DA8" w:rsidRPr="009956A0" w:rsidRDefault="005C3DA8" w:rsidP="00427F85">
      <w:pPr>
        <w:pStyle w:val="ListParagraph"/>
        <w:numPr>
          <w:ilvl w:val="0"/>
          <w:numId w:val="3"/>
        </w:numPr>
      </w:pPr>
      <w:r w:rsidRPr="009956A0">
        <w:t>Getting a ripple tank to produce waves that clearly demonstrate refraction can be tricky to set up and also more challenging to understand, so would go into B.</w:t>
      </w:r>
    </w:p>
    <w:p w:rsidR="005C3DA8" w:rsidRPr="009956A0" w:rsidRDefault="005C3DA8" w:rsidP="00427F85">
      <w:pPr>
        <w:pStyle w:val="ListParagraph"/>
        <w:numPr>
          <w:ilvl w:val="0"/>
          <w:numId w:val="3"/>
        </w:numPr>
      </w:pPr>
      <w:r w:rsidRPr="009956A0">
        <w:t>Attaching a force</w:t>
      </w:r>
      <w:r w:rsidR="002643A6" w:rsidRPr="009956A0">
        <w:t xml:space="preserve"> </w:t>
      </w:r>
      <w:r w:rsidRPr="009956A0">
        <w:t xml:space="preserve">meter to a trainer and measuring the force needed to drag it across different surfaces </w:t>
      </w:r>
      <w:r w:rsidR="001A0DA3" w:rsidRPr="009956A0">
        <w:t>is straightforward both procedurally and conceptually</w:t>
      </w:r>
      <w:r w:rsidR="009956A0">
        <w:t>,</w:t>
      </w:r>
      <w:r w:rsidR="001A0DA3" w:rsidRPr="009956A0">
        <w:t xml:space="preserve"> so would be in C.</w:t>
      </w:r>
    </w:p>
    <w:p w:rsidR="001A0DA3" w:rsidRPr="009956A0" w:rsidRDefault="001A0DA3" w:rsidP="00427F85">
      <w:pPr>
        <w:pStyle w:val="ListParagraph"/>
        <w:numPr>
          <w:ilvl w:val="0"/>
          <w:numId w:val="3"/>
        </w:numPr>
      </w:pPr>
      <w:r w:rsidRPr="009956A0">
        <w:t>The electrolysis of brine is straightforward procedurally but trickier to explain the ideas as to why what happens has happened</w:t>
      </w:r>
      <w:r w:rsidR="009956A0">
        <w:t>,</w:t>
      </w:r>
      <w:r w:rsidRPr="009956A0">
        <w:t xml:space="preserve"> so would go into </w:t>
      </w:r>
      <w:r w:rsidR="002643A6" w:rsidRPr="009956A0">
        <w:t>D</w:t>
      </w:r>
    </w:p>
    <w:p w:rsidR="001A0DA3" w:rsidRPr="009956A0" w:rsidRDefault="001A0DA3"/>
    <w:p w:rsidR="001A0DA3" w:rsidRPr="009956A0" w:rsidRDefault="001A0DA3">
      <w:pPr>
        <w:rPr>
          <w:b/>
        </w:rPr>
      </w:pPr>
      <w:r w:rsidRPr="009956A0">
        <w:rPr>
          <w:b/>
        </w:rPr>
        <w:t>Activity</w:t>
      </w:r>
    </w:p>
    <w:p w:rsidR="00E134BE" w:rsidRPr="009956A0" w:rsidRDefault="00E134BE" w:rsidP="00427F85">
      <w:pPr>
        <w:pStyle w:val="ListParagraph"/>
        <w:numPr>
          <w:ilvl w:val="0"/>
          <w:numId w:val="4"/>
        </w:numPr>
      </w:pPr>
      <w:r w:rsidRPr="009956A0">
        <w:t xml:space="preserve">A brief description of ten practical science activities </w:t>
      </w:r>
      <w:r w:rsidR="00576D47" w:rsidRPr="009956A0">
        <w:t>is</w:t>
      </w:r>
      <w:r w:rsidRPr="009956A0">
        <w:t xml:space="preserve"> provided. Think about the levels of procedural and conceptual challenge presented by each practical activity and write the activity number in the corresponding zone in the chart above.</w:t>
      </w:r>
    </w:p>
    <w:p w:rsidR="00E134BE" w:rsidRPr="009956A0" w:rsidRDefault="00E134BE" w:rsidP="00427F85">
      <w:pPr>
        <w:pStyle w:val="ListParagraph"/>
        <w:numPr>
          <w:ilvl w:val="0"/>
          <w:numId w:val="4"/>
        </w:numPr>
      </w:pPr>
      <w:r w:rsidRPr="009956A0">
        <w:t xml:space="preserve">Think about how you could adjust the levels of challenge by presenting the activity differently for examples of </w:t>
      </w:r>
      <w:r w:rsidR="00576D47" w:rsidRPr="009956A0">
        <w:t>activities</w:t>
      </w:r>
      <w:r w:rsidRPr="009956A0">
        <w:t xml:space="preserve"> you placed in zones B and C</w:t>
      </w:r>
    </w:p>
    <w:p w:rsidR="00E134BE" w:rsidRPr="009956A0" w:rsidRDefault="00E134BE"/>
    <w:p w:rsidR="009956A0" w:rsidRDefault="009956A0" w:rsidP="009956A0"/>
    <w:p w:rsidR="00E134BE" w:rsidRPr="009956A0" w:rsidRDefault="00E134BE" w:rsidP="009956A0">
      <w:pPr>
        <w:rPr>
          <w:b/>
          <w:i/>
        </w:rPr>
      </w:pPr>
      <w:r w:rsidRPr="009956A0">
        <w:rPr>
          <w:b/>
          <w:i/>
        </w:rPr>
        <w:t xml:space="preserve">Practical </w:t>
      </w:r>
      <w:r w:rsidR="00576D47" w:rsidRPr="009956A0">
        <w:rPr>
          <w:b/>
          <w:i/>
        </w:rPr>
        <w:t xml:space="preserve">science </w:t>
      </w:r>
      <w:r w:rsidRPr="009956A0">
        <w:rPr>
          <w:b/>
          <w:i/>
        </w:rPr>
        <w:t>activities</w:t>
      </w:r>
      <w:r w:rsidR="00325B34" w:rsidRPr="009956A0">
        <w:rPr>
          <w:b/>
          <w:i/>
        </w:rPr>
        <w:tab/>
      </w:r>
    </w:p>
    <w:tbl>
      <w:tblPr>
        <w:tblStyle w:val="TableGrid"/>
        <w:tblW w:w="0" w:type="auto"/>
        <w:tblLook w:val="04A0"/>
      </w:tblPr>
      <w:tblGrid>
        <w:gridCol w:w="9054"/>
      </w:tblGrid>
      <w:tr w:rsidR="00576D47" w:rsidRPr="009956A0">
        <w:tc>
          <w:tcPr>
            <w:tcW w:w="9054" w:type="dxa"/>
          </w:tcPr>
          <w:p w:rsidR="00576D47" w:rsidRPr="009956A0" w:rsidRDefault="00576D47" w:rsidP="00427F85">
            <w:pPr>
              <w:spacing w:before="120" w:after="120"/>
              <w:rPr>
                <w:rFonts w:cstheme="minorHAnsi"/>
                <w:bCs/>
                <w:sz w:val="24"/>
              </w:rPr>
            </w:pPr>
            <w:r w:rsidRPr="009956A0">
              <w:rPr>
                <w:rFonts w:cstheme="minorHAnsi"/>
                <w:bCs/>
                <w:sz w:val="24"/>
              </w:rPr>
              <w:t>2. Observe and draw the principal features of a cheek cell and explain their functions</w:t>
            </w:r>
            <w:r w:rsidR="009956A0">
              <w:rPr>
                <w:rFonts w:cstheme="minorHAnsi"/>
                <w:bCs/>
                <w:sz w:val="24"/>
              </w:rPr>
              <w:t>.</w:t>
            </w:r>
          </w:p>
        </w:tc>
      </w:tr>
      <w:tr w:rsidR="00576D47" w:rsidRPr="009956A0">
        <w:tc>
          <w:tcPr>
            <w:tcW w:w="9054" w:type="dxa"/>
          </w:tcPr>
          <w:p w:rsidR="00576D47" w:rsidRPr="009956A0" w:rsidRDefault="00576D47" w:rsidP="00427F85">
            <w:pPr>
              <w:spacing w:before="120" w:after="120"/>
              <w:rPr>
                <w:rFonts w:cstheme="minorHAnsi"/>
                <w:bCs/>
                <w:sz w:val="24"/>
              </w:rPr>
            </w:pPr>
            <w:r w:rsidRPr="009956A0">
              <w:rPr>
                <w:rFonts w:cstheme="minorHAnsi"/>
                <w:bCs/>
                <w:sz w:val="24"/>
              </w:rPr>
              <w:t xml:space="preserve">3. Investigate </w:t>
            </w:r>
            <w:r w:rsidR="00427F85" w:rsidRPr="009956A0">
              <w:rPr>
                <w:rFonts w:cstheme="minorHAnsi"/>
                <w:bCs/>
                <w:sz w:val="24"/>
              </w:rPr>
              <w:t xml:space="preserve">the </w:t>
            </w:r>
            <w:r w:rsidRPr="009956A0">
              <w:rPr>
                <w:rFonts w:cstheme="minorHAnsi"/>
                <w:bCs/>
                <w:sz w:val="24"/>
              </w:rPr>
              <w:t>correlation between height and lung volume in humans</w:t>
            </w:r>
            <w:r w:rsidR="009956A0">
              <w:rPr>
                <w:rFonts w:cstheme="minorHAnsi"/>
                <w:bCs/>
                <w:sz w:val="24"/>
              </w:rPr>
              <w:t>.</w:t>
            </w:r>
          </w:p>
        </w:tc>
      </w:tr>
      <w:tr w:rsidR="00576D47" w:rsidRPr="009956A0">
        <w:tc>
          <w:tcPr>
            <w:tcW w:w="9054" w:type="dxa"/>
          </w:tcPr>
          <w:p w:rsidR="00576D47" w:rsidRPr="009956A0" w:rsidRDefault="00576D47" w:rsidP="00427F85">
            <w:pPr>
              <w:spacing w:before="120" w:after="120"/>
              <w:rPr>
                <w:rFonts w:cstheme="minorHAnsi"/>
                <w:bCs/>
                <w:sz w:val="24"/>
              </w:rPr>
            </w:pPr>
            <w:r w:rsidRPr="009956A0">
              <w:rPr>
                <w:rFonts w:cstheme="minorHAnsi"/>
                <w:bCs/>
                <w:sz w:val="24"/>
              </w:rPr>
              <w:t>8. Test a variegated leaf for starch to show that chlorophyll is needed for photosynthesis</w:t>
            </w:r>
            <w:r w:rsidR="009956A0">
              <w:rPr>
                <w:rFonts w:cstheme="minorHAnsi"/>
                <w:bCs/>
                <w:sz w:val="24"/>
              </w:rPr>
              <w:t>.</w:t>
            </w:r>
          </w:p>
        </w:tc>
      </w:tr>
      <w:tr w:rsidR="00576D47" w:rsidRPr="009956A0">
        <w:tc>
          <w:tcPr>
            <w:tcW w:w="9054" w:type="dxa"/>
          </w:tcPr>
          <w:p w:rsidR="00576D47" w:rsidRPr="009956A0" w:rsidRDefault="00576D47" w:rsidP="00427F85">
            <w:pPr>
              <w:spacing w:before="120" w:after="120"/>
              <w:rPr>
                <w:rFonts w:cstheme="minorHAnsi"/>
                <w:bCs/>
                <w:sz w:val="24"/>
              </w:rPr>
            </w:pPr>
            <w:r w:rsidRPr="009956A0">
              <w:rPr>
                <w:rFonts w:cstheme="minorHAnsi"/>
                <w:bCs/>
                <w:sz w:val="24"/>
              </w:rPr>
              <w:t>18. Compare the effectiveness of different indigestion remedies</w:t>
            </w:r>
            <w:r w:rsidR="009956A0">
              <w:rPr>
                <w:rFonts w:cstheme="minorHAnsi"/>
                <w:bCs/>
                <w:sz w:val="24"/>
              </w:rPr>
              <w:t>.</w:t>
            </w:r>
          </w:p>
        </w:tc>
      </w:tr>
      <w:tr w:rsidR="00576D47" w:rsidRPr="009956A0">
        <w:tc>
          <w:tcPr>
            <w:tcW w:w="9054" w:type="dxa"/>
          </w:tcPr>
          <w:p w:rsidR="00576D47" w:rsidRPr="009956A0" w:rsidRDefault="00576D47" w:rsidP="00427F85">
            <w:pPr>
              <w:spacing w:before="120" w:after="120"/>
              <w:rPr>
                <w:rFonts w:cstheme="minorHAnsi"/>
                <w:bCs/>
                <w:sz w:val="24"/>
              </w:rPr>
            </w:pPr>
            <w:r w:rsidRPr="009956A0">
              <w:rPr>
                <w:rFonts w:cstheme="minorHAnsi"/>
                <w:bCs/>
                <w:sz w:val="24"/>
              </w:rPr>
              <w:t>19. Devise a method for comparing two endothermic reactions</w:t>
            </w:r>
            <w:r w:rsidR="009956A0">
              <w:rPr>
                <w:rFonts w:cstheme="minorHAnsi"/>
                <w:bCs/>
                <w:sz w:val="24"/>
              </w:rPr>
              <w:t>.</w:t>
            </w:r>
          </w:p>
        </w:tc>
      </w:tr>
      <w:tr w:rsidR="00576D47" w:rsidRPr="009956A0">
        <w:tc>
          <w:tcPr>
            <w:tcW w:w="9054" w:type="dxa"/>
          </w:tcPr>
          <w:p w:rsidR="00576D47" w:rsidRPr="009956A0" w:rsidRDefault="00576D47" w:rsidP="00427F85">
            <w:pPr>
              <w:spacing w:before="120" w:after="120"/>
              <w:rPr>
                <w:rFonts w:cstheme="minorHAnsi"/>
                <w:bCs/>
                <w:sz w:val="24"/>
              </w:rPr>
            </w:pPr>
            <w:r w:rsidRPr="009956A0">
              <w:rPr>
                <w:rFonts w:cstheme="minorHAnsi"/>
                <w:bCs/>
                <w:sz w:val="24"/>
              </w:rPr>
              <w:t>22. Make observations of changing day length and link these to a model of the solar system</w:t>
            </w:r>
            <w:r w:rsidR="009956A0">
              <w:rPr>
                <w:rFonts w:cstheme="minorHAnsi"/>
                <w:bCs/>
                <w:sz w:val="24"/>
              </w:rPr>
              <w:t>.</w:t>
            </w:r>
          </w:p>
        </w:tc>
      </w:tr>
      <w:tr w:rsidR="00576D47" w:rsidRPr="009956A0">
        <w:tc>
          <w:tcPr>
            <w:tcW w:w="9054" w:type="dxa"/>
          </w:tcPr>
          <w:p w:rsidR="00576D47" w:rsidRPr="009956A0" w:rsidRDefault="00576D47" w:rsidP="00427F85">
            <w:pPr>
              <w:spacing w:before="120" w:after="120"/>
              <w:rPr>
                <w:rFonts w:cstheme="minorHAnsi"/>
                <w:sz w:val="24"/>
              </w:rPr>
            </w:pPr>
            <w:r w:rsidRPr="009956A0">
              <w:rPr>
                <w:rFonts w:cstheme="minorHAnsi"/>
                <w:sz w:val="24"/>
              </w:rPr>
              <w:t xml:space="preserve">25. Investigate the effect of different factors on the </w:t>
            </w:r>
            <w:r w:rsidR="00427F85" w:rsidRPr="009956A0">
              <w:rPr>
                <w:rFonts w:cstheme="minorHAnsi"/>
                <w:sz w:val="24"/>
              </w:rPr>
              <w:t>motion</w:t>
            </w:r>
            <w:r w:rsidRPr="009956A0">
              <w:rPr>
                <w:rFonts w:cstheme="minorHAnsi"/>
                <w:sz w:val="24"/>
              </w:rPr>
              <w:t xml:space="preserve"> of a toy car rolling down a slope</w:t>
            </w:r>
            <w:r w:rsidR="009956A0">
              <w:rPr>
                <w:rFonts w:cstheme="minorHAnsi"/>
                <w:sz w:val="24"/>
              </w:rPr>
              <w:t>.</w:t>
            </w:r>
          </w:p>
        </w:tc>
      </w:tr>
      <w:tr w:rsidR="00576D47" w:rsidRPr="009956A0">
        <w:tc>
          <w:tcPr>
            <w:tcW w:w="9054" w:type="dxa"/>
          </w:tcPr>
          <w:p w:rsidR="00576D47" w:rsidRPr="009956A0" w:rsidRDefault="00576D47" w:rsidP="00427F85">
            <w:pPr>
              <w:spacing w:before="120" w:after="120"/>
              <w:rPr>
                <w:rFonts w:cstheme="minorHAnsi"/>
                <w:bCs/>
                <w:sz w:val="24"/>
              </w:rPr>
            </w:pPr>
            <w:r w:rsidRPr="009956A0">
              <w:rPr>
                <w:rFonts w:cstheme="minorHAnsi"/>
                <w:bCs/>
                <w:sz w:val="24"/>
              </w:rPr>
              <w:t>30. Compare the current flow in different parts of a parallel circuit and use a model to explain findings.</w:t>
            </w:r>
          </w:p>
        </w:tc>
      </w:tr>
      <w:tr w:rsidR="00576D47" w:rsidRPr="009956A0">
        <w:tc>
          <w:tcPr>
            <w:tcW w:w="9054" w:type="dxa"/>
          </w:tcPr>
          <w:p w:rsidR="00576D47" w:rsidRPr="009956A0" w:rsidRDefault="00576D47" w:rsidP="00427F85">
            <w:pPr>
              <w:spacing w:before="120" w:after="120"/>
              <w:rPr>
                <w:rFonts w:cstheme="minorHAnsi"/>
                <w:bCs/>
                <w:sz w:val="24"/>
              </w:rPr>
            </w:pPr>
            <w:r w:rsidRPr="009956A0">
              <w:rPr>
                <w:rFonts w:cstheme="minorHAnsi"/>
                <w:bCs/>
                <w:sz w:val="24"/>
              </w:rPr>
              <w:t>37. Use an oscilloscope to demonstrate the effect of changing pitch and volume</w:t>
            </w:r>
            <w:r w:rsidR="00427F85" w:rsidRPr="009956A0">
              <w:rPr>
                <w:rFonts w:cstheme="minorHAnsi"/>
                <w:bCs/>
                <w:sz w:val="24"/>
              </w:rPr>
              <w:t xml:space="preserve"> of sound</w:t>
            </w:r>
            <w:r w:rsidR="009956A0">
              <w:rPr>
                <w:rFonts w:cstheme="minorHAnsi"/>
                <w:bCs/>
                <w:sz w:val="24"/>
              </w:rPr>
              <w:t>.</w:t>
            </w:r>
          </w:p>
        </w:tc>
      </w:tr>
      <w:tr w:rsidR="00576D47" w:rsidRPr="009956A0">
        <w:tc>
          <w:tcPr>
            <w:tcW w:w="9054" w:type="dxa"/>
          </w:tcPr>
          <w:p w:rsidR="00576D47" w:rsidRPr="009956A0" w:rsidRDefault="00576D47" w:rsidP="00427F85">
            <w:pPr>
              <w:spacing w:before="120" w:after="120"/>
              <w:rPr>
                <w:rFonts w:cstheme="minorHAnsi"/>
                <w:bCs/>
                <w:sz w:val="24"/>
              </w:rPr>
            </w:pPr>
            <w:r w:rsidRPr="009956A0">
              <w:rPr>
                <w:rFonts w:cstheme="minorHAnsi"/>
                <w:bCs/>
                <w:sz w:val="24"/>
              </w:rPr>
              <w:t xml:space="preserve">44. Measure recovery rates after exercise using </w:t>
            </w:r>
            <w:r w:rsidR="00427F85" w:rsidRPr="009956A0">
              <w:rPr>
                <w:rFonts w:cstheme="minorHAnsi"/>
                <w:bCs/>
                <w:sz w:val="24"/>
              </w:rPr>
              <w:t xml:space="preserve">the </w:t>
            </w:r>
            <w:r w:rsidRPr="009956A0">
              <w:rPr>
                <w:rFonts w:cstheme="minorHAnsi"/>
                <w:bCs/>
                <w:sz w:val="24"/>
              </w:rPr>
              <w:t>pulse rate in a radial artery.</w:t>
            </w:r>
          </w:p>
        </w:tc>
      </w:tr>
    </w:tbl>
    <w:p w:rsidR="00E134BE" w:rsidRPr="009956A0" w:rsidRDefault="00E134BE"/>
    <w:p w:rsidR="001A0DA3" w:rsidRPr="009956A0" w:rsidRDefault="00E134BE">
      <w:r w:rsidRPr="009956A0">
        <w:t xml:space="preserve">You may also wish to think about activities you have recently used and identify which zones they occupy. </w:t>
      </w:r>
      <w:r w:rsidR="001A0DA3" w:rsidRPr="009956A0">
        <w:t xml:space="preserve"> </w:t>
      </w:r>
    </w:p>
    <w:p w:rsidR="00BA4D0A" w:rsidRPr="009956A0" w:rsidRDefault="00BA4D0A"/>
    <w:p w:rsidR="00BA4D0A" w:rsidRPr="009956A0" w:rsidRDefault="001A0DA3">
      <w:pPr>
        <w:rPr>
          <w:b/>
        </w:rPr>
      </w:pPr>
      <w:r w:rsidRPr="009956A0">
        <w:rPr>
          <w:b/>
        </w:rPr>
        <w:t>Questions</w:t>
      </w:r>
    </w:p>
    <w:p w:rsidR="001A0DA3" w:rsidRPr="009956A0" w:rsidRDefault="001A0DA3" w:rsidP="001A0DA3">
      <w:pPr>
        <w:pStyle w:val="ListParagraph"/>
        <w:numPr>
          <w:ilvl w:val="0"/>
          <w:numId w:val="1"/>
        </w:numPr>
      </w:pPr>
      <w:r w:rsidRPr="009956A0">
        <w:t xml:space="preserve">Should </w:t>
      </w:r>
      <w:r w:rsidR="000573F9" w:rsidRPr="009956A0">
        <w:t>students</w:t>
      </w:r>
      <w:r w:rsidRPr="009956A0">
        <w:t xml:space="preserve"> spend time on anything in Zone C?</w:t>
      </w:r>
    </w:p>
    <w:p w:rsidR="000573F9" w:rsidRPr="009956A0" w:rsidRDefault="001A0DA3" w:rsidP="002643A6">
      <w:pPr>
        <w:pStyle w:val="ListParagraph"/>
        <w:numPr>
          <w:ilvl w:val="0"/>
          <w:numId w:val="1"/>
        </w:numPr>
      </w:pPr>
      <w:r w:rsidRPr="009956A0">
        <w:t>Is it generally true that GCSE required practicals tend to be located in Zone B?</w:t>
      </w:r>
    </w:p>
    <w:p w:rsidR="003F3AE2" w:rsidRPr="009956A0" w:rsidRDefault="001A0DA3" w:rsidP="00427F85">
      <w:pPr>
        <w:pStyle w:val="ListParagraph"/>
        <w:numPr>
          <w:ilvl w:val="0"/>
          <w:numId w:val="1"/>
        </w:numPr>
      </w:pPr>
      <w:r w:rsidRPr="009956A0">
        <w:t>Why might there be good arguments for getting students doing practicals from Zones A and D?</w:t>
      </w:r>
    </w:p>
    <w:sectPr w:rsidR="003F3AE2" w:rsidRPr="009956A0" w:rsidSect="001E00FE">
      <w:headerReference w:type="default" r:id="rId7"/>
      <w:footerReference w:type="default" r:id="rId8"/>
      <w:pgSz w:w="11900" w:h="16840"/>
      <w:pgMar w:top="1134" w:right="1418" w:bottom="1134" w:left="1418" w:header="567" w:footer="567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7AA5" w:rsidRDefault="00F57AA5" w:rsidP="001E00FE">
      <w:r>
        <w:separator/>
      </w:r>
    </w:p>
  </w:endnote>
  <w:endnote w:type="continuationSeparator" w:id="0">
    <w:p w:rsidR="00F57AA5" w:rsidRDefault="00F57AA5" w:rsidP="001E00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libri Light">
    <w:altName w:val="Cambria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00FE" w:rsidRDefault="00325B34" w:rsidP="001E00FE">
    <w:pPr>
      <w:pStyle w:val="Footer"/>
    </w:pPr>
    <w:r>
      <w:rPr>
        <w:sz w:val="18"/>
      </w:rPr>
      <w:t xml:space="preserve">3 </w:t>
    </w:r>
    <w:r w:rsidR="001E00FE">
      <w:rPr>
        <w:sz w:val="18"/>
      </w:rPr>
      <w:t xml:space="preserve">Planning and implementing a </w:t>
    </w:r>
    <w:r w:rsidR="001E00FE" w:rsidRPr="007D6CEE">
      <w:rPr>
        <w:sz w:val="18"/>
      </w:rPr>
      <w:t xml:space="preserve">practical science </w:t>
    </w:r>
    <w:r w:rsidR="001E00FE">
      <w:rPr>
        <w:sz w:val="18"/>
      </w:rPr>
      <w:t xml:space="preserve">policy </w:t>
    </w:r>
    <w:r w:rsidR="001E00FE">
      <w:rPr>
        <w:sz w:val="18"/>
      </w:rPr>
      <w:tab/>
      <w:t xml:space="preserve">               Thinking about challenge</w:t>
    </w:r>
    <w:r w:rsidR="001E00FE">
      <w:rPr>
        <w:sz w:val="18"/>
      </w:rPr>
      <w:tab/>
      <w:t xml:space="preserve">Page </w:t>
    </w:r>
    <w:fldSimple w:instr=" PAGE  \* MERGEFORMAT ">
      <w:r w:rsidR="00CE6070" w:rsidRPr="00CE6070">
        <w:rPr>
          <w:noProof/>
          <w:sz w:val="18"/>
        </w:rPr>
        <w:t>2</w:t>
      </w:r>
    </w:fldSimple>
  </w:p>
  <w:p w:rsidR="001E00FE" w:rsidRDefault="001E00FE">
    <w:pPr>
      <w:pStyle w:val="Footer"/>
    </w:pPr>
  </w:p>
  <w:p w:rsidR="001E00FE" w:rsidRDefault="001E00FE">
    <w:pPr>
      <w:pStyle w:val="Foo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7AA5" w:rsidRDefault="00F57AA5" w:rsidP="001E00FE">
      <w:r>
        <w:separator/>
      </w:r>
    </w:p>
  </w:footnote>
  <w:footnote w:type="continuationSeparator" w:id="0">
    <w:p w:rsidR="00F57AA5" w:rsidRDefault="00F57AA5" w:rsidP="001E00FE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00FE" w:rsidRDefault="006E5FDF">
    <w:pPr>
      <w:pStyle w:val="Header"/>
    </w:pPr>
    <w:r>
      <w:t xml:space="preserve">Good Practical Science: </w:t>
    </w:r>
    <w:r w:rsidRPr="000812BB">
      <w:t>Making it happen</w:t>
    </w:r>
    <w:r>
      <w:t xml:space="preserve">  Writing a policy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B4B46"/>
    <w:multiLevelType w:val="hybridMultilevel"/>
    <w:tmpl w:val="8D28A27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6346ED"/>
    <w:multiLevelType w:val="hybridMultilevel"/>
    <w:tmpl w:val="8F1463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46613C"/>
    <w:multiLevelType w:val="hybridMultilevel"/>
    <w:tmpl w:val="2EC83C0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823EA9"/>
    <w:multiLevelType w:val="hybridMultilevel"/>
    <w:tmpl w:val="1572363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oNotTrackMove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B201C2"/>
    <w:rsid w:val="000156CD"/>
    <w:rsid w:val="000573F9"/>
    <w:rsid w:val="00153824"/>
    <w:rsid w:val="001A0DA3"/>
    <w:rsid w:val="001E00FE"/>
    <w:rsid w:val="001E76FE"/>
    <w:rsid w:val="002643A6"/>
    <w:rsid w:val="002B1B80"/>
    <w:rsid w:val="002D414E"/>
    <w:rsid w:val="00325B34"/>
    <w:rsid w:val="003F3AE2"/>
    <w:rsid w:val="00427F85"/>
    <w:rsid w:val="004731A6"/>
    <w:rsid w:val="004E6690"/>
    <w:rsid w:val="00500774"/>
    <w:rsid w:val="00576D47"/>
    <w:rsid w:val="005C3DA8"/>
    <w:rsid w:val="00610670"/>
    <w:rsid w:val="00691BCB"/>
    <w:rsid w:val="006E5FDF"/>
    <w:rsid w:val="00763F5C"/>
    <w:rsid w:val="008F6CD2"/>
    <w:rsid w:val="009956A0"/>
    <w:rsid w:val="00B201C2"/>
    <w:rsid w:val="00BA4D0A"/>
    <w:rsid w:val="00C847FF"/>
    <w:rsid w:val="00CE6070"/>
    <w:rsid w:val="00D50D1F"/>
    <w:rsid w:val="00DC5858"/>
    <w:rsid w:val="00E134BE"/>
    <w:rsid w:val="00F57AA5"/>
  </w:rsids>
  <m:mathPr>
    <m:mathFont m:val="Arial Unicode MS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067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1A0DA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643A6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43A6"/>
    <w:rPr>
      <w:rFonts w:ascii="Times New Roman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576D47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E00F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00FE"/>
  </w:style>
  <w:style w:type="paragraph" w:styleId="Footer">
    <w:name w:val="footer"/>
    <w:basedOn w:val="Normal"/>
    <w:link w:val="FooterChar"/>
    <w:uiPriority w:val="99"/>
    <w:unhideWhenUsed/>
    <w:rsid w:val="001E00F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E00F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a="http://schemas.openxmlformats.org/drawingml/2006/main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423</Words>
  <Characters>2120</Characters>
  <Application>Microsoft Macintosh Word</Application>
  <DocSecurity>0</DocSecurity>
  <Lines>53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2521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Needham</dc:creator>
  <cp:keywords/>
  <dc:description/>
  <cp:lastModifiedBy>Jane Hanrott</cp:lastModifiedBy>
  <cp:revision>2</cp:revision>
  <dcterms:created xsi:type="dcterms:W3CDTF">2019-06-20T14:42:00Z</dcterms:created>
  <dcterms:modified xsi:type="dcterms:W3CDTF">2019-06-20T14:42:00Z</dcterms:modified>
  <cp:category/>
</cp:coreProperties>
</file>